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70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 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O B E C     V Í Ť A Z  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13970</wp:posOffset>
            </wp:positionV>
            <wp:extent cx="356235" cy="382905"/>
            <wp:effectExtent b="0" l="0" r="0" t="0"/>
            <wp:wrapSquare wrapText="bothSides" distB="0" distT="0" distL="0" distR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6235" cy="3829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-228599</wp:posOffset>
            </wp:positionV>
            <wp:extent cx="707390" cy="790575"/>
            <wp:effectExtent b="0" l="0" r="0" t="0"/>
            <wp:wrapSquare wrapText="bothSides" distB="0" distT="0" distL="0" distR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7390" cy="7905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24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rtl w:val="0"/>
        </w:rPr>
        <w:t xml:space="preserve">             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Obecný úrad, 082 38  Víťaz 111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________________________________________________________________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ab/>
        <w:tab/>
        <w:tab/>
        <w:tab/>
        <w:tab/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Žiadosť o posúdenie odkázanosti na sociálnu službu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 zmysle zákona NR SR č. 448/2008 Z.z. o sociálnych službách a doplnení </w:t>
        <w:br w:type="textWrapping"/>
        <w:t xml:space="preserve">zákona č. 455/1991 Zb. o živnostenskom podnikaní v znení neskorších predpisov.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I. údaje o žiadateľovi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Meno, priezvisko:  .......................................</w:t>
        <w:tab/>
        <w:tab/>
        <w:t xml:space="preserve">Rodné priezvisko: ......................................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Dátum narodenia:  .......................................            </w:t>
        <w:tab/>
        <w:t xml:space="preserve">Miesto narodenia: ......................................                     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Rodinný stav: </w:t>
        <w:tab/>
        <w:t xml:space="preserve">     .......................................</w:t>
        <w:tab/>
        <w:tab/>
        <w:t xml:space="preserve">Štátne občianstvo: ......................................                     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Adresa trvalého pobytu: ......................................................................................................................           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Kontaktná adresa: .............................................................................................. č. t. ..........................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II. Druh sociálnej služby                                                III.  Forma: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vyznačiť podčiarknutím)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Opatrovateľská služba                                                      </w:t>
        <w:tab/>
        <w:t xml:space="preserve">ambulantná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Zariadenie opatrovateľskej služby </w:t>
        <w:tab/>
        <w:tab/>
        <w:tab/>
        <w:t xml:space="preserve">terénna 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Zariadenie pre seniorov                                                   </w:t>
        <w:tab/>
        <w:t xml:space="preserve">pobytová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Denný stacionár 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IV. Zákonný zástupca žiadateľa, ak nie je žiadateľ spôsobilý na právne úkony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Meno a priezvisko : ....................................</w:t>
        <w:tab/>
        <w:t xml:space="preserve">adresa: .................................................................... 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Číslo telefónu:         ....................................    </w:t>
        <w:tab/>
        <w:t xml:space="preserve">e-mail: ....................................................................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V. Rodinní príslušníci žiadateľa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a/ Osoby žijúce so žiadateľom v spoločnej domácnosti: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Meno, priezvisko                                  príbuzenský pomer, kontakt (č .t.)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.............................................................</w:t>
        <w:tab/>
        <w:t xml:space="preserve">...............................................................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.............................................................</w:t>
        <w:tab/>
        <w:t xml:space="preserve">...............................................................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.............................................................</w:t>
        <w:tab/>
        <w:t xml:space="preserve">...............................................................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.............................................................</w:t>
        <w:tab/>
        <w:t xml:space="preserve">...............................................................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b/ Osoby žijúce mimo spoločnej domácnosti: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Meno, priezvisko                                    </w:t>
        <w:tab/>
        <w:t xml:space="preserve">príbuzenský pomer           </w:t>
        <w:tab/>
        <w:t xml:space="preserve"> trvalý pobyt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ab/>
        <w:tab/>
        <w:tab/>
        <w:tab/>
        <w:tab/>
        <w:tab/>
        <w:tab/>
        <w:tab/>
        <w:tab/>
        <w:t xml:space="preserve">kontakt (č.t.)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..........................................................</w:t>
        <w:tab/>
        <w:t xml:space="preserve">..................................................</w:t>
        <w:tab/>
        <w:t xml:space="preserve">.................................................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..........................................................</w:t>
        <w:tab/>
        <w:t xml:space="preserve">..................................................</w:t>
        <w:tab/>
        <w:t xml:space="preserve">.................................................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..........................................................</w:t>
        <w:tab/>
        <w:t xml:space="preserve">..................................................</w:t>
        <w:tab/>
        <w:t xml:space="preserve">.................................................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VI. Príjmové a majetkové pomery žiadateľa: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Druh dôchodku: ..............................................</w:t>
        <w:tab/>
        <w:t xml:space="preserve">Výška dôchodku: .......................................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Iný príjem : .....................................................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Finančné úspory, vklady: ........................................................................................................ 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Nehnuteľný majetok: ............................................................................................................... 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VII. V súčasnosti sa mi poskytuje uvedený druh sociálnej služby*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Domáca opatrovateľská služba 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Zariadenie pre seniorov 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Denný stacionár 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Zariadenie opatrovateľskej služby  </w:t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hodiace sa označte </w:t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VIII.  Dôvod poskytovania  sociálnej služby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a/ dôvod žiadateľa </w:t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b/ dôvody prečo rodinný príslušníci nemôžu opatrovať žiadateľa </w:t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............................................................................................................................................................. </w: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IX. Čestné prehlásenie a súhlas  na   spracovanie   osobných údajov žiadateľa: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Týmto čestne prehlasujem, že na sociálnu službu, o ktorú žiadam  mi nebolo vydané právoplatné 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rozhodnutie iným správnym orgánom.  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Súhlas na spracúvanie osobných údajov žiadateľa: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 zmysle §7 zákona NR SR 428/ 2002 Z .z. o ochrane osobných údajov v znení neskorších predpisov vyhlasujem, že súhlasím so spracúvaním mojich osobných údajov uvedených v tejto žiadosti pre účely vyhotovenia posudku o odkázanosti na sociálnu službu. </w:t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Prehlasujem, že všetky údaje uvedené v tejto žiadosti sú pravdivé.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Vo Víťaze,  dňa ...........................                                ............................................................................. </w:t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podpis žiadateľa/zákonného zástupcu </w:t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VIII. Potvrdenie lekára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2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9322"/>
        <w:tblGridChange w:id="0">
          <w:tblGrid>
            <w:gridCol w:w="9322"/>
          </w:tblGrid>
        </w:tblGridChange>
      </w:tblGrid>
      <w:tr>
        <w:trPr>
          <w:cantSplit w:val="0"/>
          <w:trHeight w:val="111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Ak žiadateľ/ka vzhľadom na svoj zdravotný stav nemôže sám/a podať žiadosť o posúdenie odkázanosti na sociálnu službu alebo udeliť písomný súhlas na poskytnutie sociálnej služby na účely odľahčovacej služby, môže v jeho/jej mene a s jeho/jej súhlasom a 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na základe potvrdenia ošetrujúceho lekára o zdravotnom stave žiadateľa/ky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podať žiadosť alebo udeliť súhlas aj iná fyzická osoba.</w:t>
            </w:r>
          </w:p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Potvrdzujem, že žiadateľ vzhľadom na svoj zdravotný stav nemôže sám podať žiadosť o posúdenie odkázanosti na sociálnu službu.</w:t>
            </w:r>
          </w:p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Dňa ..................................                                              ……............................................................</w:t>
            </w:r>
          </w:p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                                                                                           pečiatka a podpis ošetrujúceho lekára</w:t>
            </w:r>
          </w:p>
        </w:tc>
      </w:tr>
    </w:tbl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Prílohy: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Lekársky nález na účely konania vypracovaný lekárom, s ktorým má žiadateľ uzatvorenú dohodu o poskytovaní zdravotnej starostlivosti</w:t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14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Kópie lekárskych správ – nálezov</w:t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14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Potvrdenie o výške príjmu žiadateľa </w:t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Lekársky nález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 účely posúdenia odkázanosti na sociálnu službu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Podľa § 49 ods. 3 zákona č. 448/2008 o sociálnych službách a o zmene a doplnení zákona č. 455/1991 Zb. o živnostenskom podnikaní (živnostenský zákon) v znení neskorších predpisov posudzujúci lekár pri výkone lekárskej posudkovej činnosti vychádza z lekárskeho nálezu vypracovaného lekárom, s ktorým má fyzická osoba uzatvorenú dohodu o poskytovaní zdravotnej starostlivosti (zmluvný lekár).</w:t>
      </w:r>
    </w:p>
    <w:p w:rsidR="00000000" w:rsidDel="00000000" w:rsidP="00000000" w:rsidRDefault="00000000" w:rsidRPr="00000000" w14:paraId="000000D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Meno a priezvisko: 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Dátum narodenia: 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D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Bydlisko: 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D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I. Anamnéza: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a) osobná: (so zameraním na zdravotné postihnutie, spôsob liečby, hospitalizáciu)</w:t>
      </w:r>
    </w:p>
    <w:p w:rsidR="00000000" w:rsidDel="00000000" w:rsidP="00000000" w:rsidRDefault="00000000" w:rsidRPr="00000000" w14:paraId="000000E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b) subjektívne ťažkosti:</w:t>
      </w:r>
    </w:p>
    <w:p w:rsidR="00000000" w:rsidDel="00000000" w:rsidP="00000000" w:rsidRDefault="00000000" w:rsidRPr="00000000" w14:paraId="000000E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II. Objektívny nález: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Výška: </w:t>
        <w:tab/>
        <w:tab/>
        <w:t xml:space="preserve">Hmotnosť: </w:t>
        <w:tab/>
        <w:tab/>
        <w:tab/>
        <w:t xml:space="preserve">BMI: </w:t>
        <w:tab/>
        <w:tab/>
        <w:tab/>
        <w:t xml:space="preserve">TK: </w:t>
        <w:tab/>
        <w:tab/>
        <w:tab/>
        <w:t xml:space="preserve">P:</w:t>
      </w:r>
    </w:p>
    <w:p w:rsidR="00000000" w:rsidDel="00000000" w:rsidP="00000000" w:rsidRDefault="00000000" w:rsidRPr="00000000" w14:paraId="000001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                                     (body mass index)             (krvný tlak)                 (pulz)</w:t>
      </w:r>
    </w:p>
    <w:p w:rsidR="00000000" w:rsidDel="00000000" w:rsidP="00000000" w:rsidRDefault="00000000" w:rsidRPr="00000000" w14:paraId="000001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Habitus:</w:t>
      </w:r>
    </w:p>
    <w:p w:rsidR="00000000" w:rsidDel="00000000" w:rsidP="00000000" w:rsidRDefault="00000000" w:rsidRPr="00000000" w14:paraId="000001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Orientácia:</w:t>
      </w:r>
    </w:p>
    <w:p w:rsidR="00000000" w:rsidDel="00000000" w:rsidP="00000000" w:rsidRDefault="00000000" w:rsidRPr="00000000" w14:paraId="000001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Poloha:</w:t>
      </w:r>
    </w:p>
    <w:p w:rsidR="00000000" w:rsidDel="00000000" w:rsidP="00000000" w:rsidRDefault="00000000" w:rsidRPr="00000000" w14:paraId="000001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Postoj:</w:t>
      </w:r>
    </w:p>
    <w:p w:rsidR="00000000" w:rsidDel="00000000" w:rsidP="00000000" w:rsidRDefault="00000000" w:rsidRPr="00000000" w14:paraId="000001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Chôdza:</w:t>
      </w:r>
    </w:p>
    <w:p w:rsidR="00000000" w:rsidDel="00000000" w:rsidP="00000000" w:rsidRDefault="00000000" w:rsidRPr="00000000" w14:paraId="000001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Poruchy kontinencie:</w:t>
      </w:r>
    </w:p>
    <w:p w:rsidR="00000000" w:rsidDel="00000000" w:rsidP="00000000" w:rsidRDefault="00000000" w:rsidRPr="00000000" w14:paraId="000001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II. A*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Pri interných ochoreniach uviesť fyzikálny nález a doplniť výsledky odborných vyšetrení, ak nie sú uvedené v priloženom náleze, to znamená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80"/>
        </w:tabs>
        <w:spacing w:after="0" w:before="0" w:line="240" w:lineRule="auto"/>
        <w:ind w:left="36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pri kardiologických ochoreniach funkčné štádium NYHA,</w:t>
      </w:r>
    </w:p>
    <w:p w:rsidR="00000000" w:rsidDel="00000000" w:rsidP="00000000" w:rsidRDefault="00000000" w:rsidRPr="00000000" w14:paraId="0000011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pri cievnych ochoreniach končatín funkčné štádium podľa Fontainea,</w:t>
      </w:r>
    </w:p>
    <w:p w:rsidR="00000000" w:rsidDel="00000000" w:rsidP="00000000" w:rsidRDefault="00000000" w:rsidRPr="00000000" w14:paraId="0000011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pri hypertenzii stupeň podľa WHO,</w:t>
      </w:r>
    </w:p>
    <w:p w:rsidR="00000000" w:rsidDel="00000000" w:rsidP="00000000" w:rsidRDefault="00000000" w:rsidRPr="00000000" w14:paraId="0000012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pri pľúcnych ochoreniach funkčné pľúcne vyšetrenie (spirometria),</w:t>
      </w:r>
    </w:p>
    <w:p w:rsidR="00000000" w:rsidDel="00000000" w:rsidP="00000000" w:rsidRDefault="00000000" w:rsidRPr="00000000" w14:paraId="0000012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pri zažívacích ochoreniach (sonografia, gastrofibroskopia, kolonoskopia a ďalšie),</w:t>
      </w:r>
    </w:p>
    <w:p w:rsidR="00000000" w:rsidDel="00000000" w:rsidP="00000000" w:rsidRDefault="00000000" w:rsidRPr="00000000" w14:paraId="0000012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pri reumatických ochoreniach séropozitivita, funkčné štádium,</w:t>
      </w:r>
    </w:p>
    <w:p w:rsidR="00000000" w:rsidDel="00000000" w:rsidP="00000000" w:rsidRDefault="00000000" w:rsidRPr="00000000" w14:paraId="000001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– pri diabete dokumentovať komplikácie (angiopatia, neuropatia, diabetická noha),</w:t>
      </w:r>
    </w:p>
    <w:p w:rsidR="00000000" w:rsidDel="00000000" w:rsidP="00000000" w:rsidRDefault="00000000" w:rsidRPr="00000000" w14:paraId="000001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– pri zmyslových ochoreniach korigovateľnosť, visus, perimeter, slovná alebo objektívna audiometria,</w:t>
      </w:r>
    </w:p>
    <w:p w:rsidR="00000000" w:rsidDel="00000000" w:rsidP="00000000" w:rsidRDefault="00000000" w:rsidRPr="00000000" w14:paraId="000001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– pri psychiatrických ochoreniach priložiť odborný nález,</w:t>
      </w:r>
    </w:p>
    <w:p w:rsidR="00000000" w:rsidDel="00000000" w:rsidP="00000000" w:rsidRDefault="00000000" w:rsidRPr="00000000" w14:paraId="000001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8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–</w:t>
        <w:tab/>
        <w:t xml:space="preserve">pri mentálnej retardácii psychologický nález s vyšetrením IQ,</w:t>
      </w:r>
    </w:p>
    <w:p w:rsidR="00000000" w:rsidDel="00000000" w:rsidP="00000000" w:rsidRDefault="00000000" w:rsidRPr="00000000" w14:paraId="000001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– pri urologických ochoreniach priložiť odborný nález,</w:t>
      </w:r>
    </w:p>
    <w:p w:rsidR="00000000" w:rsidDel="00000000" w:rsidP="00000000" w:rsidRDefault="00000000" w:rsidRPr="00000000" w14:paraId="000001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– pri gynekologických ochoreniach priložiť odborný nález,</w:t>
      </w:r>
    </w:p>
    <w:p w:rsidR="00000000" w:rsidDel="00000000" w:rsidP="00000000" w:rsidRDefault="00000000" w:rsidRPr="00000000" w14:paraId="000001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– pri onkologických ochoreniach priložiť odborný nález s onkomarkermi, TNM klasifikácia,</w:t>
      </w:r>
    </w:p>
    <w:p w:rsidR="00000000" w:rsidDel="00000000" w:rsidP="00000000" w:rsidRDefault="00000000" w:rsidRPr="00000000" w14:paraId="000001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– pri fenylketonúrii a podobných raritných ochoreniach priložiť odborný nález.</w:t>
      </w:r>
    </w:p>
    <w:p w:rsidR="00000000" w:rsidDel="00000000" w:rsidP="00000000" w:rsidRDefault="00000000" w:rsidRPr="00000000" w14:paraId="000001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6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6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*Lekár vyplní len tie časti, ktoré sa týkajú zdravotného postihnutia fyzickej osoby, nevypisuje sa fyziologický nález.</w:t>
      </w:r>
    </w:p>
    <w:p w:rsidR="00000000" w:rsidDel="00000000" w:rsidP="00000000" w:rsidRDefault="00000000" w:rsidRPr="00000000" w14:paraId="000001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II. B*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Pri ortopedických ochoreniach, neurologických ochoreniach a poúrazových stavoch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popísať hybnosť v postihnutej časti s funkčným vyjadrením (goniometria v porovnaní s druhou stranou),</w:t>
      </w:r>
    </w:p>
    <w:p w:rsidR="00000000" w:rsidDel="00000000" w:rsidP="00000000" w:rsidRDefault="00000000" w:rsidRPr="00000000" w14:paraId="0000013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priložiť ortopedický, neurologický, fyziatricko-rehabilitačný nález (FBLR nález), röntgenologický nález (RTg nález), elektromyografické vyšetrenie (EMG), elektroencefalografické vyšetrenie (EEG), výsledok počítačovej tomografie (CT), nukleárnej magnetickej rezonancie (NMR), denzitometrické vyšetrenie, ak nie sú uvedené v priloženom odbornom náleze.</w:t>
      </w:r>
    </w:p>
    <w:p w:rsidR="00000000" w:rsidDel="00000000" w:rsidP="00000000" w:rsidRDefault="00000000" w:rsidRPr="00000000" w14:paraId="000001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6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6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*Lekár vyplní len tie časti, ktoré sa týkajú zdravotného postihnutia.</w:t>
      </w:r>
    </w:p>
    <w:p w:rsidR="00000000" w:rsidDel="00000000" w:rsidP="00000000" w:rsidRDefault="00000000" w:rsidRPr="00000000" w14:paraId="000001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III. Diagnostický záver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(podľa Medzinárodnej klasifikácie chorôb s funkčným vyjadrením)</w:t>
      </w:r>
    </w:p>
    <w:p w:rsidR="00000000" w:rsidDel="00000000" w:rsidP="00000000" w:rsidRDefault="00000000" w:rsidRPr="00000000" w14:paraId="000001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 ........................................... dňa .........................….......</w:t>
        <w:tab/>
        <w:tab/>
        <w:tab/>
        <w:tab/>
      </w:r>
    </w:p>
    <w:p w:rsidR="00000000" w:rsidDel="00000000" w:rsidP="00000000" w:rsidRDefault="00000000" w:rsidRPr="00000000" w14:paraId="000001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56" w:right="0" w:firstLine="707.9999999999995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 </w:t>
      </w:r>
    </w:p>
    <w:p w:rsidR="00000000" w:rsidDel="00000000" w:rsidP="00000000" w:rsidRDefault="00000000" w:rsidRPr="00000000" w14:paraId="000001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</w:t>
        <w:tab/>
        <w:t xml:space="preserve">  podpis lekára, ktorý lekársky nález </w:t>
      </w:r>
    </w:p>
    <w:p w:rsidR="00000000" w:rsidDel="00000000" w:rsidP="00000000" w:rsidRDefault="00000000" w:rsidRPr="00000000" w14:paraId="000001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  vypracoval, a odtlačok jeho pečiatky </w:t>
      </w:r>
    </w:p>
    <w:p w:rsidR="00000000" w:rsidDel="00000000" w:rsidP="00000000" w:rsidRDefault="00000000" w:rsidRPr="00000000" w14:paraId="000001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Poznámka: </w:t>
      </w:r>
    </w:p>
    <w:p w:rsidR="00000000" w:rsidDel="00000000" w:rsidP="00000000" w:rsidRDefault="00000000" w:rsidRPr="00000000" w14:paraId="000001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Zdravotné výkony na účely zákona č. 448/ 2008 Z. z. o sociálnych službách a o zmene a doplnení zákona č. 455/1991 Zb.  o živnostenskom podnikaní (živnostenský zákon) sa poskytujú za úhradu. V zmysle § 80 písm. u) obec uhrádza poskytovateľovi zdravotnej starostlivosti zdravotné úkony na účely posúdenia odkázanosti na sociálnu službu.</w:t>
      </w:r>
    </w:p>
    <w:p w:rsidR="00000000" w:rsidDel="00000000" w:rsidP="00000000" w:rsidRDefault="00000000" w:rsidRPr="00000000" w14:paraId="000001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Vyjadrenie žiadateľa: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Bol som oboznámený s obsahom Lekárskeho posudku na účely posúdenia odkázanosti na sociálnu službu. Prehlasujem, že sú v ňom uvedené všetky lekárske nálezy z kompletnej zdravotnej dokumentácie, ktoré budú slúžiť ako dôkazový materiál a budú podkladom na posúdenie zdravotného stavu a odkázanosti na sociálnu službu.</w:t>
      </w:r>
    </w:p>
    <w:p w:rsidR="00000000" w:rsidDel="00000000" w:rsidP="00000000" w:rsidRDefault="00000000" w:rsidRPr="00000000" w14:paraId="0000016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Som si vedomý (á) aj možných následkov v prípade neúplných údajov o mojom zdravotnom stave.</w:t>
      </w:r>
    </w:p>
    <w:p w:rsidR="00000000" w:rsidDel="00000000" w:rsidP="00000000" w:rsidRDefault="00000000" w:rsidRPr="00000000" w14:paraId="0000016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 ........................................... dňa .........................…...</w:t>
      </w:r>
    </w:p>
    <w:p w:rsidR="00000000" w:rsidDel="00000000" w:rsidP="00000000" w:rsidRDefault="00000000" w:rsidRPr="00000000" w14:paraId="000001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56" w:right="0" w:firstLine="707.9999999999995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56" w:right="0" w:firstLine="707.9999999999995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56" w:right="0" w:firstLine="707.9999999999995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56" w:right="0" w:firstLine="707.9999999999995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56" w:right="0" w:firstLine="707.9999999999995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56" w:right="0" w:firstLine="707.9999999999995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48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............................................................. </w:t>
      </w:r>
    </w:p>
    <w:p w:rsidR="00000000" w:rsidDel="00000000" w:rsidP="00000000" w:rsidRDefault="00000000" w:rsidRPr="00000000" w14:paraId="000001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48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čitateľný vlastnoručný podpis žiadateľa  </w:t>
      </w:r>
    </w:p>
    <w:p w:rsidR="00000000" w:rsidDel="00000000" w:rsidP="00000000" w:rsidRDefault="00000000" w:rsidRPr="00000000" w14:paraId="000001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48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(zákonného zástupcu, alebo rodinného príslušníka), </w:t>
      </w:r>
    </w:p>
    <w:p w:rsidR="00000000" w:rsidDel="00000000" w:rsidP="00000000" w:rsidRDefault="00000000" w:rsidRPr="00000000" w14:paraId="000001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                                                     ktorý žiada o posúdenie odkázanosti na sociálnu službu</w:t>
      </w:r>
    </w:p>
    <w:p w:rsidR="00000000" w:rsidDel="00000000" w:rsidP="00000000" w:rsidRDefault="00000000" w:rsidRPr="00000000" w14:paraId="000001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footerReference r:id="rId9" w:type="default"/>
      <w:footerReference r:id="rId10" w:type="first"/>
      <w:footerReference r:id="rId11" w:type="even"/>
      <w:pgSz w:h="16838" w:w="11906" w:orient="portrait"/>
      <w:pgMar w:bottom="1418" w:top="1418" w:left="1418" w:right="1418" w:header="709" w:footer="709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Calibri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9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9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9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Adresa :  Víťaz 111, 08238</w:t>
      <w:tab/>
      <w:t xml:space="preserve">                                                       Tel : 0517911306</w:t>
    </w:r>
  </w:p>
  <w:p w:rsidR="00000000" w:rsidDel="00000000" w:rsidP="00000000" w:rsidRDefault="00000000" w:rsidRPr="00000000" w14:paraId="0000019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IČO : 00327981                                                                         Fax : 0517493580 </w:t>
    </w:r>
  </w:p>
  <w:p w:rsidR="00000000" w:rsidDel="00000000" w:rsidP="00000000" w:rsidRDefault="00000000" w:rsidRPr="00000000" w14:paraId="0000019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DIČ : 2020548233                                                                     e-mail :obecvitaz@obecvitaz.sk  </w:t>
      <w:tab/>
      <w:tab/>
      <w:tab/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9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9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7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2"/>
      <w:numFmt w:val="bullet"/>
      <w:lvlText w:val="–"/>
      <w:lvlJc w:val="left"/>
      <w:pPr>
        <w:ind w:left="720" w:hanging="360"/>
      </w:pPr>
      <w:rPr>
        <w:rFonts w:ascii="Times New Roman" w:cs="Times New Roman" w:eastAsia="Times New Roman" w:hAnsi="Times New Roman"/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3">
    <w:lvl w:ilvl="0">
      <w:start w:val="1"/>
      <w:numFmt w:val="lowerLetter"/>
      <w:lvlText w:val="%1)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4">
    <w:lvl w:ilvl="0">
      <w:start w:val="0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sk-SK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álny">
    <w:name w:val="Normálny"/>
    <w:next w:val="Normálny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cs-CZ" w:val="cs-CZ"/>
    </w:rPr>
  </w:style>
  <w:style w:type="paragraph" w:styleId="Nadpis8">
    <w:name w:val="Nadpis 8"/>
    <w:basedOn w:val="Normálny"/>
    <w:next w:val="Normálny"/>
    <w:autoRedefine w:val="0"/>
    <w:hidden w:val="0"/>
    <w:qFormat w:val="0"/>
    <w:pPr>
      <w:keepNext w:val="1"/>
      <w:suppressAutoHyphens w:val="1"/>
      <w:spacing w:line="1" w:lineRule="atLeast"/>
      <w:ind w:left="360" w:leftChars="-1" w:rightChars="0" w:firstLineChars="-1"/>
      <w:jc w:val="center"/>
      <w:textDirection w:val="btLr"/>
      <w:textAlignment w:val="top"/>
      <w:outlineLvl w:val="7"/>
    </w:pPr>
    <w:rPr>
      <w:b w:val="1"/>
      <w:w w:val="100"/>
      <w:position w:val="-1"/>
      <w:sz w:val="24"/>
      <w:szCs w:val="20"/>
      <w:effect w:val="none"/>
      <w:vertAlign w:val="baseline"/>
      <w:cs w:val="0"/>
      <w:em w:val="none"/>
      <w:lang w:bidi="ar-SA" w:eastAsia="sk-SK" w:val="sk-SK"/>
    </w:rPr>
  </w:style>
  <w:style w:type="character" w:styleId="Predvolenépísmoodseku">
    <w:name w:val="Predvolené písmo odseku"/>
    <w:next w:val="Predvolenépísmoodseku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Normálnatabuľka">
    <w:name w:val="Normálna tabuľka"/>
    <w:next w:val="Normálnatabuľk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zoznamu">
    <w:name w:val="Bez zoznamu"/>
    <w:next w:val="Bezzoznamu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Textbubliny">
    <w:name w:val="Text bubliny"/>
    <w:basedOn w:val="Normálny"/>
    <w:next w:val="Textbubliny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cs-CZ" w:val="cs-CZ"/>
    </w:rPr>
  </w:style>
  <w:style w:type="character" w:styleId="Hypertextovéprepojenie">
    <w:name w:val="Hypertextové prepojenie"/>
    <w:next w:val="Hypertextovéprepojenie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Päta">
    <w:name w:val="Päta"/>
    <w:basedOn w:val="Normálny"/>
    <w:next w:val="Päta"/>
    <w:autoRedefine w:val="0"/>
    <w:hidden w:val="0"/>
    <w:qFormat w:val="0"/>
    <w:pPr>
      <w:tabs>
        <w:tab w:val="center" w:leader="none" w:pos="4536"/>
        <w:tab w:val="right" w:leader="none" w:pos="9072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cs-CZ" w:val="cs-CZ"/>
    </w:rPr>
  </w:style>
  <w:style w:type="character" w:styleId="Číslostrany">
    <w:name w:val="Číslo strany"/>
    <w:basedOn w:val="Predvolenépísmoodseku"/>
    <w:next w:val="Číslostrany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Hlavička">
    <w:name w:val="Hlavička"/>
    <w:basedOn w:val="Normálny"/>
    <w:next w:val="Hlavička"/>
    <w:autoRedefine w:val="0"/>
    <w:hidden w:val="0"/>
    <w:qFormat w:val="0"/>
    <w:pPr>
      <w:tabs>
        <w:tab w:val="center" w:leader="none" w:pos="4536"/>
        <w:tab w:val="right" w:leader="none" w:pos="9072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cs-CZ" w:val="cs-CZ"/>
    </w:rPr>
  </w:style>
  <w:style w:type="character" w:styleId="HlavičkaChar">
    <w:name w:val="Hlavička Char"/>
    <w:next w:val="HlavičkaCh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cs-CZ" w:val="cs-CZ"/>
    </w:rPr>
  </w:style>
  <w:style w:type="paragraph" w:styleId="Názov">
    <w:name w:val="Názov"/>
    <w:basedOn w:val="Normálny"/>
    <w:next w:val="Normálny"/>
    <w:autoRedefine w:val="0"/>
    <w:hidden w:val="0"/>
    <w:qFormat w:val="0"/>
    <w:pPr>
      <w:suppressAutoHyphens w:val="1"/>
      <w:spacing w:after="60" w:before="240"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Calibri Light" w:cs="Times New Roman" w:eastAsia="Times New Roman" w:hAnsi="Calibri Light"/>
      <w:b w:val="1"/>
      <w:bCs w:val="1"/>
      <w:w w:val="100"/>
      <w:kern w:val="28"/>
      <w:position w:val="-1"/>
      <w:sz w:val="32"/>
      <w:szCs w:val="32"/>
      <w:effect w:val="none"/>
      <w:vertAlign w:val="baseline"/>
      <w:cs w:val="0"/>
      <w:em w:val="none"/>
      <w:lang w:bidi="ar-SA" w:eastAsia="cs-CZ" w:val="cs-CZ"/>
    </w:rPr>
  </w:style>
  <w:style w:type="character" w:styleId="NázovChar">
    <w:name w:val="Názov Char"/>
    <w:next w:val="NázovChar"/>
    <w:autoRedefine w:val="0"/>
    <w:hidden w:val="0"/>
    <w:qFormat w:val="0"/>
    <w:rPr>
      <w:rFonts w:ascii="Calibri Light" w:cs="Times New Roman" w:eastAsia="Times New Roman" w:hAnsi="Calibri Light"/>
      <w:b w:val="1"/>
      <w:bCs w:val="1"/>
      <w:w w:val="100"/>
      <w:kern w:val="28"/>
      <w:position w:val="-1"/>
      <w:sz w:val="32"/>
      <w:szCs w:val="32"/>
      <w:effect w:val="none"/>
      <w:vertAlign w:val="baseline"/>
      <w:cs w:val="0"/>
      <w:em w:val="none"/>
      <w:lang w:eastAsia="cs-CZ" w:val="cs-CZ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2.xml"/><Relationship Id="rId9" Type="http://schemas.openxmlformats.org/officeDocument/2006/relationships/footer" Target="foot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T5PeWN2EVLSTWC/+Bh+34Miklg==">CgMxLjA4AHIhMWREZUllNGtqSFk3WFBhQkFZUmoxQXo5V2NxOUpaRmh2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2017-09-05T09:51:00Z</dcterms:created>
  <dc:creator>zakarovska</dc:creator>
</cp:coreProperties>
</file>